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C7A" w:rsidRPr="00C45F28" w:rsidRDefault="006C1C7A" w:rsidP="006C1C7A">
      <w:pPr>
        <w:spacing w:after="0"/>
        <w:jc w:val="center"/>
        <w:rPr>
          <w:b/>
        </w:rPr>
      </w:pPr>
      <w:r w:rsidRPr="00C45F28">
        <w:rPr>
          <w:b/>
        </w:rPr>
        <w:t>UNIVERSIDAD EAN</w:t>
      </w:r>
    </w:p>
    <w:p w:rsidR="006C1C7A" w:rsidRPr="00C45F28" w:rsidRDefault="006C1C7A" w:rsidP="006C1C7A">
      <w:pPr>
        <w:spacing w:after="0"/>
        <w:jc w:val="center"/>
        <w:rPr>
          <w:b/>
        </w:rPr>
      </w:pPr>
      <w:r w:rsidRPr="00C45F28">
        <w:rPr>
          <w:b/>
        </w:rPr>
        <w:t>FACULTAD DE ESTUDIOS EN AMBIENTES VIRTUALES</w:t>
      </w:r>
    </w:p>
    <w:p w:rsidR="006C1C7A" w:rsidRPr="00C45F28" w:rsidRDefault="006C1C7A" w:rsidP="006C1C7A">
      <w:pPr>
        <w:spacing w:after="0"/>
        <w:jc w:val="center"/>
        <w:rPr>
          <w:b/>
        </w:rPr>
      </w:pPr>
      <w:r w:rsidRPr="00C45F28">
        <w:rPr>
          <w:b/>
        </w:rPr>
        <w:t>BLOQUE DE COMPETENCIAS COMUNICATIVAS</w:t>
      </w:r>
    </w:p>
    <w:p w:rsidR="006C1C7A" w:rsidRDefault="006C1C7A" w:rsidP="006C1C7A">
      <w:pPr>
        <w:spacing w:after="0"/>
        <w:jc w:val="center"/>
        <w:rPr>
          <w:b/>
        </w:rPr>
      </w:pPr>
      <w:r w:rsidRPr="00C45F28">
        <w:rPr>
          <w:b/>
        </w:rPr>
        <w:t xml:space="preserve">ACTIVIDADES DE APRENDIZAJE </w:t>
      </w:r>
      <w:r w:rsidR="00F17A0E" w:rsidRPr="00C45F28">
        <w:rPr>
          <w:b/>
        </w:rPr>
        <w:t>VÍA</w:t>
      </w:r>
      <w:r w:rsidRPr="00C45F28">
        <w:rPr>
          <w:b/>
        </w:rPr>
        <w:t xml:space="preserve">  ELLUMINATE (COLLABORATE)</w:t>
      </w:r>
    </w:p>
    <w:p w:rsidR="006C1C7A" w:rsidRPr="00C45F28" w:rsidRDefault="006C1C7A" w:rsidP="006C1C7A">
      <w:pPr>
        <w:spacing w:after="0"/>
        <w:jc w:val="center"/>
        <w:rPr>
          <w:b/>
        </w:rPr>
      </w:pPr>
    </w:p>
    <w:p w:rsidR="006C1C7A" w:rsidRPr="00D9191E" w:rsidRDefault="006C1C7A" w:rsidP="00DB59E6">
      <w:pPr>
        <w:jc w:val="both"/>
        <w:rPr>
          <w:b/>
        </w:rPr>
      </w:pPr>
      <w:r w:rsidRPr="00D9191E">
        <w:rPr>
          <w:b/>
        </w:rPr>
        <w:t xml:space="preserve">2. TALLER DEL MODELO DE </w:t>
      </w:r>
      <w:r w:rsidR="00F17A0E" w:rsidRPr="00D9191E">
        <w:rPr>
          <w:b/>
        </w:rPr>
        <w:t>EDUCACIÓN</w:t>
      </w:r>
      <w:r w:rsidRPr="00D9191E">
        <w:rPr>
          <w:b/>
        </w:rPr>
        <w:t xml:space="preserve"> </w:t>
      </w:r>
      <w:r>
        <w:rPr>
          <w:b/>
        </w:rPr>
        <w:t>A DISTANCIA</w:t>
      </w:r>
    </w:p>
    <w:p w:rsidR="006C1C7A" w:rsidRDefault="006C1C7A" w:rsidP="00DB59E6">
      <w:pPr>
        <w:jc w:val="both"/>
      </w:pPr>
      <w:r w:rsidRPr="00D9191E">
        <w:rPr>
          <w:b/>
        </w:rPr>
        <w:t>PROPÓSITO</w:t>
      </w:r>
      <w:r>
        <w:t>: Comprender el modelo de educación a distancia desde la perspectiva de la pedagogía del aprendizaje autónomo</w:t>
      </w:r>
    </w:p>
    <w:p w:rsidR="006C1C7A" w:rsidRDefault="006C1C7A" w:rsidP="00DB59E6">
      <w:pPr>
        <w:jc w:val="both"/>
      </w:pPr>
      <w:r w:rsidRPr="00D9191E">
        <w:rPr>
          <w:b/>
        </w:rPr>
        <w:t>CONTEXTUALIZACIÓN</w:t>
      </w:r>
      <w:r>
        <w:rPr>
          <w:b/>
        </w:rPr>
        <w:t xml:space="preserve">: </w:t>
      </w:r>
      <w:r>
        <w:t>El estudiante reflexionará acerca del modelo de educación a distancia teniendo en cuenta la experiencia de aprendizaje en el Bloque de Competencias Comunicativas.</w:t>
      </w:r>
    </w:p>
    <w:p w:rsidR="006C1C7A" w:rsidRPr="00D9191E" w:rsidRDefault="006C1C7A" w:rsidP="00DB59E6">
      <w:pPr>
        <w:jc w:val="both"/>
        <w:rPr>
          <w:b/>
        </w:rPr>
      </w:pPr>
      <w:r w:rsidRPr="00D9191E">
        <w:rPr>
          <w:b/>
        </w:rPr>
        <w:t>ACTIVIDADES DE APRENDIZAJE</w:t>
      </w:r>
    </w:p>
    <w:p w:rsidR="006C1C7A" w:rsidRDefault="006C1C7A" w:rsidP="00DB59E6">
      <w:pPr>
        <w:jc w:val="both"/>
      </w:pPr>
      <w:r>
        <w:t>A partir del aprendizaje en el Bloque de competencias Comunicativas elabore un guión de televisión sobre los siguientes aspectos:</w:t>
      </w:r>
    </w:p>
    <w:p w:rsidR="006C1C7A" w:rsidRPr="006C1C7A" w:rsidRDefault="00F17A0E" w:rsidP="00DB59E6">
      <w:pPr>
        <w:jc w:val="both"/>
        <w:rPr>
          <w:rFonts w:ascii="Bookman Old Style" w:hAnsi="Bookman Old Style"/>
          <w:b/>
          <w:i/>
        </w:rPr>
      </w:pPr>
      <w:r w:rsidRPr="006C1C7A">
        <w:rPr>
          <w:rFonts w:ascii="Bookman Old Style" w:hAnsi="Bookman Old Style"/>
          <w:b/>
          <w:i/>
        </w:rPr>
        <w:t>DESAFÍO</w:t>
      </w:r>
      <w:r w:rsidR="006C1C7A" w:rsidRPr="006C1C7A">
        <w:rPr>
          <w:rFonts w:ascii="Bookman Old Style" w:hAnsi="Bookman Old Style"/>
          <w:b/>
          <w:i/>
        </w:rPr>
        <w:t xml:space="preserve"> EANISTA: EL ORIGEN DE LAS COMPETENCIAS COMUNICATIVAS</w:t>
      </w:r>
    </w:p>
    <w:p w:rsidR="006C1C7A" w:rsidRDefault="006C1C7A" w:rsidP="00DB59E6">
      <w:pPr>
        <w:jc w:val="center"/>
      </w:pPr>
      <w:r>
        <w:rPr>
          <w:noProof/>
          <w:lang w:eastAsia="es-CO"/>
        </w:rPr>
        <w:drawing>
          <wp:inline distT="0" distB="0" distL="0" distR="0">
            <wp:extent cx="3629025" cy="4476766"/>
            <wp:effectExtent l="38100" t="19050" r="28575" b="19034"/>
            <wp:docPr id="1" name="Imagen 1" descr="C:\Users\Johan\Documents\JOHANA\EAN Lenguas Modernas\IMG_26052013_121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an\Documents\JOHANA\EAN Lenguas Modernas\IMG_26052013_121039.png"/>
                    <pic:cNvPicPr>
                      <a:picLocks noChangeAspect="1" noChangeArrowheads="1"/>
                    </pic:cNvPicPr>
                  </pic:nvPicPr>
                  <pic:blipFill>
                    <a:blip r:embed="rId5" cstate="print"/>
                    <a:srcRect/>
                    <a:stretch>
                      <a:fillRect/>
                    </a:stretch>
                  </pic:blipFill>
                  <pic:spPr bwMode="auto">
                    <a:xfrm>
                      <a:off x="0" y="0"/>
                      <a:ext cx="3629025" cy="4476766"/>
                    </a:xfrm>
                    <a:prstGeom prst="rect">
                      <a:avLst/>
                    </a:prstGeom>
                    <a:noFill/>
                    <a:ln w="19050">
                      <a:solidFill>
                        <a:schemeClr val="tx1"/>
                      </a:solidFill>
                      <a:miter lim="800000"/>
                      <a:headEnd/>
                      <a:tailEnd/>
                    </a:ln>
                  </pic:spPr>
                </pic:pic>
              </a:graphicData>
            </a:graphic>
          </wp:inline>
        </w:drawing>
      </w:r>
    </w:p>
    <w:p w:rsidR="006C1C7A" w:rsidRDefault="006C1C7A" w:rsidP="00DB59E6">
      <w:pPr>
        <w:pStyle w:val="Prrafodelista"/>
        <w:numPr>
          <w:ilvl w:val="0"/>
          <w:numId w:val="1"/>
        </w:numPr>
        <w:ind w:left="284" w:hanging="218"/>
        <w:jc w:val="both"/>
      </w:pPr>
      <w:r>
        <w:lastRenderedPageBreak/>
        <w:t>La importancia de la convivencia en el pequeño grupo de estudio.</w:t>
      </w:r>
    </w:p>
    <w:p w:rsidR="00DB59E6" w:rsidRDefault="00DB59E6" w:rsidP="00DB59E6">
      <w:pPr>
        <w:pStyle w:val="Prrafodelista"/>
        <w:jc w:val="both"/>
      </w:pPr>
    </w:p>
    <w:p w:rsidR="006C1C7A" w:rsidRDefault="006C1C7A" w:rsidP="00DB59E6">
      <w:pPr>
        <w:pStyle w:val="Prrafodelista"/>
        <w:ind w:left="284"/>
        <w:jc w:val="center"/>
        <w:rPr>
          <w:i/>
        </w:rPr>
      </w:pPr>
      <w:r w:rsidRPr="00DB59E6">
        <w:rPr>
          <w:i/>
        </w:rPr>
        <w:t>La convivencia se trata de adaptación a los estilos de vida de quienes conforman el grupo de estudio, encontrar un lugar común y una hora en la que todos puedan generar ideas principales y ponerse de acuerdo de quien asumirá el rol de líder el cual en la medida de lo posible hará un direccionamiento y mantendrá el equilibrio de las participaciones. Es importante la tolerancia, el respeto y la responsabilidad que se tiene con el otro, para poder lograr un armónico trabajo en grupo.</w:t>
      </w:r>
      <w:r w:rsidR="00DB59E6">
        <w:rPr>
          <w:i/>
        </w:rPr>
        <w:t xml:space="preserve"> Preparados.... listos.... ya!!</w:t>
      </w:r>
    </w:p>
    <w:p w:rsidR="00DB59E6" w:rsidRPr="00DB59E6" w:rsidRDefault="00DB59E6" w:rsidP="00DB59E6">
      <w:pPr>
        <w:pStyle w:val="Prrafodelista"/>
        <w:jc w:val="center"/>
        <w:rPr>
          <w:i/>
        </w:rPr>
      </w:pPr>
    </w:p>
    <w:p w:rsidR="006C1C7A" w:rsidRDefault="006C1C7A" w:rsidP="00DB59E6">
      <w:pPr>
        <w:pStyle w:val="Prrafodelista"/>
        <w:numPr>
          <w:ilvl w:val="0"/>
          <w:numId w:val="1"/>
        </w:numPr>
        <w:ind w:left="284" w:hanging="218"/>
        <w:jc w:val="both"/>
      </w:pPr>
      <w:r>
        <w:t>El reconocimiento de la persona para lograr una interacción cognitiva y metacognitiva.</w:t>
      </w:r>
    </w:p>
    <w:p w:rsidR="00DB59E6" w:rsidRDefault="00DB59E6" w:rsidP="00DB59E6">
      <w:pPr>
        <w:pStyle w:val="Prrafodelista"/>
        <w:jc w:val="both"/>
      </w:pPr>
    </w:p>
    <w:p w:rsidR="006C1C7A" w:rsidRDefault="006C1C7A" w:rsidP="00DB59E6">
      <w:pPr>
        <w:pStyle w:val="Prrafodelista"/>
        <w:ind w:left="284"/>
        <w:jc w:val="center"/>
        <w:rPr>
          <w:i/>
        </w:rPr>
      </w:pPr>
      <w:r w:rsidRPr="00DB59E6">
        <w:rPr>
          <w:i/>
        </w:rPr>
        <w:t>El apropiado uso de las NTIC le permitirá al estudiante reconocer debilidades y fortalezas de su aprendizaje como ente autónomo. Identificarse como un ser que constantemente se autorregula y evalúa, que piensa detenidamente lo que va a argumentar y lo aplica correctamente. Mejora sus habilidades y las transforma de acuerdo a la ambiente en el que se presente, adaptándose a situaciones inverosímiles, yendo en contra de las circunstancias para así reconocerse dentro de un mundo que avanza a pasos agigantados pero que da siempre las oportunidades de seguirle un tanto a la par.</w:t>
      </w:r>
    </w:p>
    <w:p w:rsidR="00DB59E6" w:rsidRPr="00DB59E6" w:rsidRDefault="00DB59E6" w:rsidP="00DB59E6">
      <w:pPr>
        <w:pStyle w:val="Prrafodelista"/>
        <w:ind w:left="284"/>
        <w:jc w:val="center"/>
        <w:rPr>
          <w:i/>
        </w:rPr>
      </w:pPr>
    </w:p>
    <w:p w:rsidR="006C1C7A" w:rsidRDefault="006C1C7A" w:rsidP="00DB59E6">
      <w:pPr>
        <w:pStyle w:val="Prrafodelista"/>
        <w:numPr>
          <w:ilvl w:val="0"/>
          <w:numId w:val="1"/>
        </w:numPr>
        <w:ind w:left="284" w:hanging="218"/>
        <w:jc w:val="both"/>
      </w:pPr>
      <w:r>
        <w:t>El desarrollo de una autonomía moral e intelectual.</w:t>
      </w:r>
    </w:p>
    <w:p w:rsidR="00DB59E6" w:rsidRDefault="00DB59E6" w:rsidP="00DB59E6">
      <w:pPr>
        <w:pStyle w:val="Prrafodelista"/>
        <w:jc w:val="both"/>
      </w:pPr>
    </w:p>
    <w:p w:rsidR="00DB59E6" w:rsidRPr="00DB59E6" w:rsidRDefault="006C1C7A" w:rsidP="00DB59E6">
      <w:pPr>
        <w:pStyle w:val="Prrafodelista"/>
        <w:ind w:left="284"/>
        <w:jc w:val="center"/>
        <w:rPr>
          <w:i/>
        </w:rPr>
      </w:pPr>
      <w:r w:rsidRPr="00DB59E6">
        <w:rPr>
          <w:i/>
        </w:rPr>
        <w:t xml:space="preserve">Queridos Sobrevivientes han ganado la prueba de </w:t>
      </w:r>
      <w:r w:rsidR="00F17A0E" w:rsidRPr="00DB59E6">
        <w:rPr>
          <w:i/>
        </w:rPr>
        <w:t>salvación</w:t>
      </w:r>
      <w:r w:rsidRPr="00DB59E6">
        <w:rPr>
          <w:i/>
        </w:rPr>
        <w:t xml:space="preserve"> y </w:t>
      </w:r>
      <w:r w:rsidR="00F17A0E" w:rsidRPr="00DB59E6">
        <w:rPr>
          <w:i/>
        </w:rPr>
        <w:t>serán</w:t>
      </w:r>
      <w:r w:rsidRPr="00DB59E6">
        <w:rPr>
          <w:i/>
        </w:rPr>
        <w:t xml:space="preserve"> jueces para ratificar la permanencia de uno de los participantes.</w:t>
      </w:r>
    </w:p>
    <w:p w:rsidR="006C1C7A" w:rsidRDefault="006C1C7A" w:rsidP="00DB59E6">
      <w:pPr>
        <w:pStyle w:val="Prrafodelista"/>
        <w:ind w:left="284"/>
        <w:jc w:val="center"/>
        <w:rPr>
          <w:i/>
        </w:rPr>
      </w:pPr>
      <w:r w:rsidRPr="00DB59E6">
        <w:rPr>
          <w:i/>
        </w:rPr>
        <w:t>Al ser sujetos formándose a través de la distancia, los retos personales hacen de la persona su única motivación para sobrevivir en el agreste ambiente donde se encuentre. Su ideología y su intelecto serán sus únicas herramientas para atravesar el enmarañado camino de la negligencia e ignorancia. En este juego de “habilidades comunicativas” quien utilice todos los recursos que el ambiente virtual le ofrezca, podrá llevarse en delantera a los demás participantes en la carrera de aprender a aprender, la supremacía del más fuerte intelectualmente, está a punto de comenzar!</w:t>
      </w:r>
    </w:p>
    <w:p w:rsidR="00DB59E6" w:rsidRPr="00DB59E6" w:rsidRDefault="00DB59E6" w:rsidP="00DB59E6">
      <w:pPr>
        <w:pStyle w:val="Prrafodelista"/>
        <w:ind w:left="284"/>
        <w:jc w:val="center"/>
        <w:rPr>
          <w:i/>
        </w:rPr>
      </w:pPr>
    </w:p>
    <w:p w:rsidR="00DB59E6" w:rsidRDefault="006C1C7A" w:rsidP="00DB59E6">
      <w:pPr>
        <w:pStyle w:val="Prrafodelista"/>
        <w:numPr>
          <w:ilvl w:val="0"/>
          <w:numId w:val="1"/>
        </w:numPr>
        <w:ind w:left="284" w:hanging="218"/>
        <w:jc w:val="both"/>
      </w:pPr>
      <w:r>
        <w:t>La vivencia de la justicia y la equidad para lograr un aprendizaje social.</w:t>
      </w:r>
    </w:p>
    <w:p w:rsidR="00DB59E6" w:rsidRDefault="00DB59E6" w:rsidP="00DB59E6">
      <w:pPr>
        <w:pStyle w:val="Prrafodelista"/>
        <w:ind w:left="284"/>
        <w:jc w:val="both"/>
      </w:pPr>
    </w:p>
    <w:p w:rsidR="006C1C7A" w:rsidRPr="00DB59E6" w:rsidRDefault="006C1C7A" w:rsidP="00DB59E6">
      <w:pPr>
        <w:pStyle w:val="Prrafodelista"/>
        <w:ind w:left="284"/>
        <w:jc w:val="center"/>
        <w:rPr>
          <w:i/>
        </w:rPr>
      </w:pPr>
      <w:r w:rsidRPr="00DB59E6">
        <w:rPr>
          <w:i/>
        </w:rPr>
        <w:t>Para mantener su permanencia dentro del contexto de aprendizaje, los participantes deben equilibrar las cargas del grupo y hacer que este funcione como un perfecto engranaje. Realizar actividades mancomunadas con los demás, les permitirán obtener conocimiento a través de las experiencias de otros, siendo justos en que no todos tienen la oportunidad de conocer de primera mano aquellas situaciones pero que compartiéndolas con los demás, el aprendizaje social sin notarse, se hace evidente.</w:t>
      </w:r>
    </w:p>
    <w:p w:rsidR="00DB59E6" w:rsidRDefault="00DB59E6" w:rsidP="00DB59E6">
      <w:pPr>
        <w:pStyle w:val="Prrafodelista"/>
        <w:ind w:left="284"/>
        <w:jc w:val="both"/>
      </w:pPr>
    </w:p>
    <w:p w:rsidR="006C1C7A" w:rsidRDefault="006C1C7A" w:rsidP="00DB59E6">
      <w:pPr>
        <w:pStyle w:val="Prrafodelista"/>
        <w:numPr>
          <w:ilvl w:val="0"/>
          <w:numId w:val="1"/>
        </w:numPr>
        <w:ind w:left="284" w:hanging="218"/>
        <w:jc w:val="both"/>
      </w:pPr>
      <w:r>
        <w:t>El dialogo, la tolerancia y la reciprocidad para aprenderá a interactuar en medio de la multiplicidad de los puntos de vista.</w:t>
      </w:r>
    </w:p>
    <w:p w:rsidR="00DB59E6" w:rsidRPr="00DB59E6" w:rsidRDefault="006C1C7A" w:rsidP="00DB59E6">
      <w:pPr>
        <w:pStyle w:val="Prrafodelista"/>
        <w:ind w:left="284"/>
        <w:jc w:val="center"/>
        <w:rPr>
          <w:i/>
        </w:rPr>
      </w:pPr>
      <w:r w:rsidRPr="00DB59E6">
        <w:rPr>
          <w:i/>
        </w:rPr>
        <w:lastRenderedPageBreak/>
        <w:t>Que tan dispuesto se puede llegar a estar a aprender a interactuar, cuando se sobrevive en un desierto de información, desmotivación y falta de objetivos? Eso es lo que descubrirán los estudiantes a la hora de enfrentarse a las difíciles pruebas que el camino del aprendizaje les presenta, un camino lleno de retos, incertidumbres, miedos, fallos, equivocaciones, pero que seguramente les ayudara a sacar lo mejor de sí mismos, eso que se encuentra oculto en ellos y les ayudara a ser más llevadero por la senda del éxito.</w:t>
      </w:r>
    </w:p>
    <w:p w:rsidR="00DB59E6" w:rsidRPr="00DB59E6" w:rsidRDefault="00DB59E6" w:rsidP="00DB59E6">
      <w:pPr>
        <w:pStyle w:val="Prrafodelista"/>
        <w:ind w:left="284"/>
        <w:jc w:val="center"/>
        <w:rPr>
          <w:i/>
        </w:rPr>
      </w:pPr>
    </w:p>
    <w:p w:rsidR="006C1C7A" w:rsidRPr="00DB59E6" w:rsidRDefault="006C1C7A" w:rsidP="00DB59E6">
      <w:pPr>
        <w:pStyle w:val="Prrafodelista"/>
        <w:ind w:left="284"/>
        <w:jc w:val="center"/>
        <w:rPr>
          <w:i/>
        </w:rPr>
      </w:pPr>
      <w:r w:rsidRPr="00DB59E6">
        <w:rPr>
          <w:i/>
        </w:rPr>
        <w:t>A pesar de que se trata de una lucha individual a “muerte” por la permanencia intelectual, es importante tener en cuenta que esta no se logra sin el apoyo de todos los miembros del grupo unidos en pro de afianzar el aprendizaje autónomo. "Los mejores resultados se logran a través del trabajo en equipo".</w:t>
      </w:r>
    </w:p>
    <w:p w:rsidR="00DB59E6" w:rsidRDefault="00DB59E6" w:rsidP="00DB59E6">
      <w:pPr>
        <w:pStyle w:val="Prrafodelista"/>
        <w:ind w:left="284"/>
        <w:jc w:val="both"/>
      </w:pPr>
    </w:p>
    <w:p w:rsidR="00DB59E6" w:rsidRDefault="006C1C7A" w:rsidP="00DB59E6">
      <w:pPr>
        <w:pStyle w:val="Prrafodelista"/>
        <w:numPr>
          <w:ilvl w:val="0"/>
          <w:numId w:val="1"/>
        </w:numPr>
        <w:ind w:left="284" w:hanging="218"/>
        <w:jc w:val="both"/>
      </w:pPr>
      <w:r>
        <w:t xml:space="preserve">El papel que cumple el aula virtual para lograr un aprendizaje significativo. </w:t>
      </w:r>
    </w:p>
    <w:p w:rsidR="00DB59E6" w:rsidRDefault="00DB59E6" w:rsidP="00DB59E6">
      <w:pPr>
        <w:pStyle w:val="Prrafodelista"/>
        <w:ind w:left="284"/>
        <w:jc w:val="both"/>
      </w:pPr>
    </w:p>
    <w:p w:rsidR="006C1C7A" w:rsidRDefault="006C1C7A" w:rsidP="00DB59E6">
      <w:pPr>
        <w:pStyle w:val="Prrafodelista"/>
        <w:ind w:left="284"/>
        <w:jc w:val="center"/>
        <w:rPr>
          <w:i/>
        </w:rPr>
      </w:pPr>
      <w:r w:rsidRPr="00DB59E6">
        <w:rPr>
          <w:i/>
        </w:rPr>
        <w:t xml:space="preserve">Es en ese “mapa” donde encontramos la trazabilidad de las competencias a desarrollar, la posibilidad de interactuar con los demás, las herramientas adecuadas (básicas y complementarias) para plasmar nuestras ideas, nuestros proyectos, nuestras formas de pensar; las </w:t>
      </w:r>
      <w:r w:rsidR="00F17A0E" w:rsidRPr="00DB59E6">
        <w:rPr>
          <w:i/>
        </w:rPr>
        <w:t>guías</w:t>
      </w:r>
      <w:r w:rsidRPr="00DB59E6">
        <w:rPr>
          <w:i/>
        </w:rPr>
        <w:t xml:space="preserve"> y las “coordenadas” para buscar de forma asincrónica (espacio y tiempo distintos) la apropiación del conocimiento tanto en lo individual como en lo grupal. Es en ese “mapa” donde encontramos la trazabilidad de las competencias a desarrollar, la posibilidad de interactuar con los demás, las herramientas adecuadas (básicas y complementarias) para plasmar nuestras ideas, nuestros proyectos, nuestras formas de pensar; las </w:t>
      </w:r>
      <w:r w:rsidR="00F17A0E" w:rsidRPr="00DB59E6">
        <w:rPr>
          <w:i/>
        </w:rPr>
        <w:t>guías</w:t>
      </w:r>
      <w:r w:rsidRPr="00DB59E6">
        <w:rPr>
          <w:i/>
        </w:rPr>
        <w:t xml:space="preserve"> y las “coordenadas” para buscar de forma asincrónica (espacio y tiempo distintos) la apropiación del conocimiento tanto en lo individual como en lo grupal.</w:t>
      </w:r>
    </w:p>
    <w:p w:rsidR="00DB59E6" w:rsidRPr="00DB59E6" w:rsidRDefault="00DB59E6" w:rsidP="00DB59E6">
      <w:pPr>
        <w:pStyle w:val="Prrafodelista"/>
        <w:ind w:left="284"/>
        <w:jc w:val="center"/>
      </w:pPr>
    </w:p>
    <w:p w:rsidR="00DB59E6" w:rsidRDefault="006C1C7A" w:rsidP="00DB59E6">
      <w:pPr>
        <w:pStyle w:val="Prrafodelista"/>
        <w:numPr>
          <w:ilvl w:val="0"/>
          <w:numId w:val="1"/>
        </w:numPr>
        <w:ind w:left="284" w:hanging="218"/>
        <w:jc w:val="both"/>
      </w:pPr>
      <w:r>
        <w:t>La creatividad y el ingenio es determinante en la elaboración del Guión de televisión.</w:t>
      </w:r>
    </w:p>
    <w:p w:rsidR="006C1C7A" w:rsidRDefault="006C1C7A" w:rsidP="00DB59E6">
      <w:pPr>
        <w:pStyle w:val="Prrafodelista"/>
        <w:numPr>
          <w:ilvl w:val="0"/>
          <w:numId w:val="1"/>
        </w:numPr>
        <w:ind w:left="284" w:hanging="218"/>
        <w:jc w:val="both"/>
      </w:pPr>
      <w:r>
        <w:t>Puede utilizar los recursos que tenga a la mano.</w:t>
      </w:r>
    </w:p>
    <w:p w:rsidR="006C1C7A" w:rsidRPr="00D9191E" w:rsidRDefault="006C1C7A" w:rsidP="00DB59E6">
      <w:pPr>
        <w:jc w:val="both"/>
        <w:rPr>
          <w:b/>
        </w:rPr>
      </w:pPr>
      <w:r w:rsidRPr="00D9191E">
        <w:rPr>
          <w:b/>
        </w:rPr>
        <w:t>PLENARIA</w:t>
      </w:r>
    </w:p>
    <w:p w:rsidR="00C61EBB" w:rsidRDefault="006C1C7A" w:rsidP="00DB59E6">
      <w:pPr>
        <w:jc w:val="both"/>
      </w:pPr>
      <w:r>
        <w:t>Compartan con los compañeros el guión de televisión e infieran sus propias conclusiones.</w:t>
      </w:r>
    </w:p>
    <w:sectPr w:rsidR="00C61EBB" w:rsidSect="00C61EB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249D8"/>
    <w:multiLevelType w:val="hybridMultilevel"/>
    <w:tmpl w:val="4CB2AA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1C7A"/>
    <w:rsid w:val="00174DAE"/>
    <w:rsid w:val="00670352"/>
    <w:rsid w:val="006C1C7A"/>
    <w:rsid w:val="008C013E"/>
    <w:rsid w:val="00C61EBB"/>
    <w:rsid w:val="00C7756A"/>
    <w:rsid w:val="00DB59E6"/>
    <w:rsid w:val="00EB5B05"/>
    <w:rsid w:val="00F17A0E"/>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C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1C7A"/>
    <w:pPr>
      <w:ind w:left="720"/>
      <w:contextualSpacing/>
    </w:pPr>
  </w:style>
  <w:style w:type="paragraph" w:styleId="Textodeglobo">
    <w:name w:val="Balloon Text"/>
    <w:basedOn w:val="Normal"/>
    <w:link w:val="TextodegloboCar"/>
    <w:uiPriority w:val="99"/>
    <w:semiHidden/>
    <w:unhideWhenUsed/>
    <w:rsid w:val="006C1C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1C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836</Words>
  <Characters>4599</Characters>
  <Application>Microsoft Office Word</Application>
  <DocSecurity>0</DocSecurity>
  <Lines>38</Lines>
  <Paragraphs>10</Paragraphs>
  <ScaleCrop>false</ScaleCrop>
  <Company/>
  <LinksUpToDate>false</LinksUpToDate>
  <CharactersWithSpaces>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Johanita</dc:creator>
  <cp:lastModifiedBy>Johanita</cp:lastModifiedBy>
  <cp:revision>3</cp:revision>
  <dcterms:created xsi:type="dcterms:W3CDTF">2013-05-26T22:27:00Z</dcterms:created>
  <dcterms:modified xsi:type="dcterms:W3CDTF">2013-05-26T22:36:00Z</dcterms:modified>
</cp:coreProperties>
</file>